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89" w:rsidRDefault="005A0889" w:rsidP="005A0889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A0889" w:rsidRDefault="005A0889" w:rsidP="005A0889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A0889" w:rsidRPr="00B0091E" w:rsidRDefault="005A0889" w:rsidP="005A0889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lang w:bidi="ar-JO"/>
        </w:rPr>
      </w:pPr>
      <w:r w:rsidRPr="00B0091E">
        <w:rPr>
          <w:rFonts w:cs="Times New Roman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الفنية</w:t>
      </w:r>
    </w:p>
    <w:p w:rsidR="005A0889" w:rsidRPr="00B0091E" w:rsidRDefault="005A0889" w:rsidP="005A0889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  <w:r w:rsidRPr="00B0091E">
        <w:rPr>
          <w:rFonts w:cs="Times New Roman"/>
          <w:b/>
          <w:bCs/>
          <w:sz w:val="28"/>
          <w:szCs w:val="28"/>
          <w:rtl/>
          <w:lang w:bidi="ar-JO"/>
        </w:rPr>
        <w:t>العطاء المركزي رقم (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69</w:t>
      </w:r>
      <w:r w:rsidRPr="00B0091E">
        <w:rPr>
          <w:rFonts w:cs="Times New Roman"/>
          <w:b/>
          <w:bCs/>
          <w:sz w:val="28"/>
          <w:szCs w:val="28"/>
          <w:rtl/>
          <w:lang w:bidi="ar-JO"/>
        </w:rPr>
        <w:t>/2026) الخاص</w:t>
      </w:r>
    </w:p>
    <w:p w:rsidR="005A0889" w:rsidRPr="00B0091E" w:rsidRDefault="005A0889" w:rsidP="005A0889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  <w:r>
        <w:rPr>
          <w:rFonts w:cs="Times New Roman" w:hint="cs"/>
          <w:b/>
          <w:bCs/>
          <w:sz w:val="28"/>
          <w:szCs w:val="28"/>
          <w:rtl/>
          <w:lang w:bidi="ar-JO"/>
        </w:rPr>
        <w:t>ب</w:t>
      </w:r>
      <w:r w:rsidRPr="00761925">
        <w:rPr>
          <w:rFonts w:cs="Times New Roman"/>
          <w:b/>
          <w:bCs/>
          <w:sz w:val="28"/>
          <w:szCs w:val="28"/>
          <w:rtl/>
          <w:lang w:bidi="ar-JO"/>
        </w:rPr>
        <w:t>تصميم وبناء وتشغيل محطة معالجة مياه الصرف الصحي لمخيم السخنة / محافظة الزرقاء</w:t>
      </w:r>
    </w:p>
    <w:p w:rsidR="005A0889" w:rsidRPr="00B0091E" w:rsidRDefault="005A0889" w:rsidP="005A0889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</w:p>
    <w:p w:rsidR="005A0889" w:rsidRPr="00B0091E" w:rsidRDefault="005A0889" w:rsidP="005A0889">
      <w:pPr>
        <w:jc w:val="center"/>
        <w:rPr>
          <w:rFonts w:cs="Times New Roman"/>
          <w:b/>
          <w:bCs/>
          <w:sz w:val="28"/>
          <w:szCs w:val="28"/>
          <w:u w:val="single"/>
          <w:rtl/>
          <w:lang w:bidi="ar-JO"/>
        </w:rPr>
      </w:pP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cs="Times New Roman" w:hint="cs"/>
          <w:b/>
          <w:bCs/>
          <w:sz w:val="28"/>
          <w:szCs w:val="28"/>
          <w:u w:val="single"/>
          <w:rtl/>
          <w:lang w:bidi="ar-JO"/>
        </w:rPr>
        <w:t>14</w:t>
      </w: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cs="Times New Roman" w:hint="cs"/>
          <w:b/>
          <w:bCs/>
          <w:sz w:val="28"/>
          <w:szCs w:val="28"/>
          <w:u w:val="single"/>
          <w:rtl/>
          <w:lang w:bidi="ar-JO"/>
        </w:rPr>
        <w:t>10</w:t>
      </w: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>/2026</w:t>
      </w:r>
    </w:p>
    <w:p w:rsidR="005A0889" w:rsidRPr="00B0091E" w:rsidRDefault="005A0889" w:rsidP="005A0889">
      <w:pPr>
        <w:jc w:val="center"/>
        <w:rPr>
          <w:rFonts w:cs="Times New Roman"/>
          <w:b/>
          <w:bCs/>
          <w:sz w:val="28"/>
          <w:szCs w:val="28"/>
          <w:u w:val="single"/>
          <w:rtl/>
          <w:lang w:bidi="ar-JO"/>
        </w:rPr>
      </w:pPr>
    </w:p>
    <w:tbl>
      <w:tblPr>
        <w:bidiVisual/>
        <w:tblW w:w="8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6894"/>
      </w:tblGrid>
      <w:tr w:rsidR="005A0889" w:rsidRPr="00B0091E" w:rsidTr="00AC2D40">
        <w:trPr>
          <w:trHeight w:val="783"/>
          <w:tblHeader/>
          <w:jc w:val="center"/>
        </w:trPr>
        <w:tc>
          <w:tcPr>
            <w:tcW w:w="1355" w:type="dxa"/>
            <w:vAlign w:val="center"/>
          </w:tcPr>
          <w:p w:rsidR="005A0889" w:rsidRPr="00B0091E" w:rsidRDefault="005A0889" w:rsidP="00AC2D4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B0091E">
              <w:rPr>
                <w:rFonts w:cs="Times New Roman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6894" w:type="dxa"/>
            <w:vAlign w:val="center"/>
          </w:tcPr>
          <w:p w:rsidR="005A0889" w:rsidRPr="00B0091E" w:rsidRDefault="005A0889" w:rsidP="00AC2D40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B0091E">
              <w:rPr>
                <w:rFonts w:cs="Times New Roman"/>
                <w:b/>
                <w:bCs/>
                <w:sz w:val="32"/>
                <w:szCs w:val="32"/>
                <w:rtl/>
              </w:rPr>
              <w:t>اسم المناقص</w:t>
            </w:r>
          </w:p>
        </w:tc>
      </w:tr>
      <w:tr w:rsidR="005A0889" w:rsidRPr="00B0091E" w:rsidTr="00AC2D40">
        <w:trPr>
          <w:trHeight w:val="663"/>
          <w:jc w:val="center"/>
        </w:trPr>
        <w:tc>
          <w:tcPr>
            <w:tcW w:w="1355" w:type="dxa"/>
            <w:vAlign w:val="center"/>
          </w:tcPr>
          <w:p w:rsidR="005A0889" w:rsidRPr="00B0091E" w:rsidRDefault="005A0889" w:rsidP="00AC2D40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1</w:t>
            </w:r>
          </w:p>
        </w:tc>
        <w:tc>
          <w:tcPr>
            <w:tcW w:w="6894" w:type="dxa"/>
            <w:shd w:val="clear" w:color="auto" w:fill="auto"/>
          </w:tcPr>
          <w:p w:rsidR="005A0889" w:rsidRPr="00EF5CC2" w:rsidRDefault="005A0889" w:rsidP="00AC2D40">
            <w:pPr>
              <w:jc w:val="lowKashida"/>
              <w:rPr>
                <w:rFonts w:cs="Times New Roman"/>
                <w:b/>
                <w:bCs/>
                <w:sz w:val="22"/>
                <w:szCs w:val="28"/>
                <w:rtl/>
                <w:lang w:bidi="ar-JO"/>
              </w:rPr>
            </w:pPr>
            <w:r w:rsidRPr="00EF5CC2">
              <w:rPr>
                <w:rFonts w:hint="cs"/>
                <w:b/>
                <w:bCs/>
                <w:sz w:val="22"/>
                <w:szCs w:val="28"/>
                <w:rtl/>
                <w:lang w:bidi="ar-JO"/>
              </w:rPr>
              <w:t>شركة جاما للهندسة والمقاولات</w:t>
            </w:r>
          </w:p>
        </w:tc>
      </w:tr>
      <w:tr w:rsidR="005A0889" w:rsidRPr="00B0091E" w:rsidTr="00AC2D40">
        <w:trPr>
          <w:trHeight w:val="663"/>
          <w:jc w:val="center"/>
        </w:trPr>
        <w:tc>
          <w:tcPr>
            <w:tcW w:w="1355" w:type="dxa"/>
            <w:vAlign w:val="center"/>
          </w:tcPr>
          <w:p w:rsidR="005A0889" w:rsidRPr="00B0091E" w:rsidRDefault="005A0889" w:rsidP="00AC2D40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2</w:t>
            </w:r>
          </w:p>
        </w:tc>
        <w:tc>
          <w:tcPr>
            <w:tcW w:w="6894" w:type="dxa"/>
            <w:shd w:val="clear" w:color="auto" w:fill="auto"/>
          </w:tcPr>
          <w:p w:rsidR="005A0889" w:rsidRPr="00EF5CC2" w:rsidRDefault="005A0889" w:rsidP="00AC2D40">
            <w:pPr>
              <w:jc w:val="lowKashida"/>
              <w:rPr>
                <w:rFonts w:cs="Times New Roman"/>
                <w:b/>
                <w:bCs/>
                <w:sz w:val="22"/>
                <w:szCs w:val="28"/>
                <w:rtl/>
              </w:rPr>
            </w:pPr>
            <w:r w:rsidRPr="00EF5CC2">
              <w:rPr>
                <w:rFonts w:hint="cs"/>
                <w:b/>
                <w:bCs/>
                <w:sz w:val="22"/>
                <w:szCs w:val="28"/>
                <w:rtl/>
                <w:lang w:bidi="ar-JO"/>
              </w:rPr>
              <w:t>شركة حسين عطية وأولاده ذ.م.م/ مؤسسة حسين عطية للأبنية والمقاولات</w:t>
            </w:r>
          </w:p>
        </w:tc>
      </w:tr>
    </w:tbl>
    <w:p w:rsidR="005A0889" w:rsidRDefault="005A0889" w:rsidP="005A0889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A0889" w:rsidRDefault="005A0889" w:rsidP="005A0889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A0889" w:rsidRDefault="005A0889" w:rsidP="005A0889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5A0889" w:rsidRDefault="005A0889" w:rsidP="005A0889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pPr>
        <w:rPr>
          <w:lang w:bidi="ar-JO"/>
        </w:rPr>
      </w:pPr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2CE"/>
    <w:rsid w:val="005A0889"/>
    <w:rsid w:val="007F0EF9"/>
    <w:rsid w:val="00A64823"/>
    <w:rsid w:val="00E5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9553F-A01F-46DC-8A4B-5D008F68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889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2026-10-14T12:18:00Z</dcterms:created>
  <dcterms:modified xsi:type="dcterms:W3CDTF">2026-10-14T12:19:00Z</dcterms:modified>
</cp:coreProperties>
</file>